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B" w:rsidRDefault="00765F85" w:rsidP="00357823">
      <w:pPr>
        <w:spacing w:line="360" w:lineRule="auto"/>
        <w:jc w:val="center"/>
        <w:rPr>
          <w:b/>
          <w:bCs/>
          <w:sz w:val="32"/>
          <w:szCs w:val="32"/>
          <w:rtl/>
          <w:lang w:bidi="ar-KW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A3B6472" wp14:editId="338953F7">
            <wp:simplePos x="0" y="0"/>
            <wp:positionH relativeFrom="column">
              <wp:posOffset>3704590</wp:posOffset>
            </wp:positionH>
            <wp:positionV relativeFrom="paragraph">
              <wp:posOffset>-409575</wp:posOffset>
            </wp:positionV>
            <wp:extent cx="2600325" cy="1026795"/>
            <wp:effectExtent l="0" t="0" r="9525" b="1905"/>
            <wp:wrapTight wrapText="bothSides">
              <wp:wrapPolygon edited="0">
                <wp:start x="0" y="0"/>
                <wp:lineTo x="0" y="17232"/>
                <wp:lineTo x="158" y="20037"/>
                <wp:lineTo x="633" y="21239"/>
                <wp:lineTo x="949" y="21239"/>
                <wp:lineTo x="2374" y="21239"/>
                <wp:lineTo x="21521" y="21239"/>
                <wp:lineTo x="21521" y="13625"/>
                <wp:lineTo x="3007" y="12824"/>
                <wp:lineTo x="9178" y="6412"/>
                <wp:lineTo x="9653" y="2004"/>
                <wp:lineTo x="9495" y="0"/>
                <wp:lineTo x="0" y="0"/>
              </wp:wrapPolygon>
            </wp:wrapTight>
            <wp:docPr id="5" name="irc_mi" descr="https://www.uaeu.ac.ae/en/vc/mcd/brand/logos/signature_down_logo_to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uaeu.ac.ae/en/vc/mcd/brand/logos/signature_down_logo_to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E60004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295C97" wp14:editId="52D1EB44">
            <wp:simplePos x="0" y="0"/>
            <wp:positionH relativeFrom="column">
              <wp:posOffset>-857250</wp:posOffset>
            </wp:positionH>
            <wp:positionV relativeFrom="paragraph">
              <wp:posOffset>-676275</wp:posOffset>
            </wp:positionV>
            <wp:extent cx="2857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6" y="21312"/>
                <wp:lineTo x="21456" y="0"/>
                <wp:lineTo x="0" y="0"/>
              </wp:wrapPolygon>
            </wp:wrapTight>
            <wp:docPr id="3" name="صورة 3" descr="l33sf">
              <a:hlinkClick xmlns:a="http://schemas.openxmlformats.org/drawingml/2006/main" r:id="rId7" tooltip="&quot;Con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33sf">
                      <a:hlinkClick r:id="rId7" tooltip="&quot;Con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80B" w:rsidRDefault="0022580B" w:rsidP="0022580B">
      <w:pPr>
        <w:spacing w:line="360" w:lineRule="auto"/>
        <w:jc w:val="center"/>
        <w:rPr>
          <w:b/>
          <w:bCs/>
          <w:sz w:val="32"/>
          <w:szCs w:val="32"/>
          <w:rtl/>
          <w:lang w:bidi="ar-JO"/>
        </w:rPr>
      </w:pPr>
    </w:p>
    <w:p w:rsidR="00357823" w:rsidRDefault="00357823" w:rsidP="0022580B">
      <w:pPr>
        <w:spacing w:line="360" w:lineRule="auto"/>
        <w:jc w:val="center"/>
        <w:rPr>
          <w:b/>
          <w:bCs/>
          <w:sz w:val="32"/>
          <w:szCs w:val="32"/>
          <w:rtl/>
          <w:lang w:bidi="ar-KW"/>
        </w:rPr>
      </w:pPr>
    </w:p>
    <w:p w:rsidR="009F300E" w:rsidRPr="002C5FA5" w:rsidRDefault="005B0FF2" w:rsidP="002C5FA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bookmarkStart w:id="0" w:name="_GoBack"/>
      <w:bookmarkEnd w:id="0"/>
      <w:r w:rsidRPr="002C5FA5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The effect of Narrating and Reading stories on the Development of imagination of third and fifth grade</w:t>
      </w:r>
      <w:r w:rsidR="00094BBB" w:rsidRPr="002C5FA5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 xml:space="preserve"> female students in State of Kuwait</w:t>
      </w:r>
      <w:r w:rsidR="009F300E" w:rsidRPr="002C5FA5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.</w:t>
      </w:r>
    </w:p>
    <w:p w:rsidR="009F300E" w:rsidRPr="002C5FA5" w:rsidRDefault="009F300E" w:rsidP="002C5FA5">
      <w:pPr>
        <w:spacing w:line="360" w:lineRule="auto"/>
        <w:jc w:val="center"/>
        <w:rPr>
          <w:b/>
          <w:bCs/>
          <w:sz w:val="28"/>
          <w:szCs w:val="28"/>
          <w:rtl/>
          <w:lang w:bidi="ar-KW"/>
        </w:rPr>
      </w:pPr>
      <w:r w:rsidRPr="002C5FA5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Summary</w:t>
      </w:r>
    </w:p>
    <w:p w:rsidR="009F300E" w:rsidRPr="002C5FA5" w:rsidRDefault="009F300E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The </w:t>
      </w:r>
      <w:r w:rsidR="00094BBB"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objective of the current study was to explore the effect of narrating and reading stories on the development of imagination of </w:t>
      </w:r>
      <w:r w:rsidR="00FC2D56" w:rsidRPr="002C5FA5">
        <w:rPr>
          <w:rFonts w:ascii="Simplified Arabic" w:hAnsi="Simplified Arabic" w:cs="Simplified Arabic"/>
          <w:sz w:val="28"/>
          <w:szCs w:val="28"/>
          <w:lang w:bidi="ar-JO"/>
        </w:rPr>
        <w:t>third and fifth grade female stu</w:t>
      </w:r>
      <w:r w:rsidR="00EA7C28" w:rsidRPr="002C5FA5">
        <w:rPr>
          <w:rFonts w:ascii="Simplified Arabic" w:hAnsi="Simplified Arabic" w:cs="Simplified Arabic"/>
          <w:sz w:val="28"/>
          <w:szCs w:val="28"/>
          <w:lang w:bidi="ar-JO"/>
        </w:rPr>
        <w:t>dents in Kuwait. The researcher attempted to test the following hypotheses:</w:t>
      </w:r>
    </w:p>
    <w:p w:rsidR="00EA7C28" w:rsidRPr="002C5FA5" w:rsidRDefault="00EA7C28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1- There is a statistically significant positive effect of </w:t>
      </w:r>
      <w:r w:rsidR="0050116A" w:rsidRPr="002C5FA5">
        <w:rPr>
          <w:rFonts w:ascii="Simplified Arabic" w:hAnsi="Simplified Arabic" w:cs="Simplified Arabic"/>
          <w:sz w:val="28"/>
          <w:szCs w:val="28"/>
          <w:lang w:bidi="ar-JO"/>
        </w:rPr>
        <w:t>narrating and reading stories on the development of imagination of third and fifth grade female students.</w:t>
      </w:r>
    </w:p>
    <w:p w:rsidR="0050116A" w:rsidRPr="002C5FA5" w:rsidRDefault="0050116A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2- There is statistically significant positive effect of narrating stories on the development of imagination of third and fifth grade female students.</w:t>
      </w:r>
    </w:p>
    <w:p w:rsidR="0050116A" w:rsidRPr="002C5FA5" w:rsidRDefault="0050116A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3- There is statistically significant positive effect of </w:t>
      </w:r>
      <w:r w:rsidR="00A20906" w:rsidRPr="002C5FA5">
        <w:rPr>
          <w:rFonts w:ascii="Simplified Arabic" w:hAnsi="Simplified Arabic" w:cs="Simplified Arabic"/>
          <w:sz w:val="28"/>
          <w:szCs w:val="28"/>
          <w:lang w:bidi="ar-JO"/>
        </w:rPr>
        <w:t>reading stories on the development of imagination of third and fifth grade female students.</w:t>
      </w:r>
    </w:p>
    <w:p w:rsidR="00A20906" w:rsidRPr="002C5FA5" w:rsidRDefault="00A20906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The study was carried out on sample of grade 3-5 elementary school Kuwait students, in the year 2007-2008. The total number of students in the sample was 180; </w:t>
      </w:r>
      <w:proofErr w:type="gramStart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</w:t>
      </w:r>
      <w:proofErr w:type="gramEnd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 sample was divided into three groups in each, the average number of students in each group was 30. The first group represented the first ex</w:t>
      </w:r>
      <w:r w:rsidR="00C7029E"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perimental </w:t>
      </w:r>
      <w:proofErr w:type="gramStart"/>
      <w:r w:rsidR="00C7029E" w:rsidRPr="002C5FA5">
        <w:rPr>
          <w:rFonts w:ascii="Simplified Arabic" w:hAnsi="Simplified Arabic" w:cs="Simplified Arabic"/>
          <w:sz w:val="28"/>
          <w:szCs w:val="28"/>
          <w:lang w:bidi="ar-JO"/>
        </w:rPr>
        <w:t>group(</w:t>
      </w:r>
      <w:proofErr w:type="gramEnd"/>
      <w:r w:rsidR="00C7029E"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narrating). The second group represented the second experimental </w:t>
      </w:r>
      <w:proofErr w:type="gramStart"/>
      <w:r w:rsidR="00C7029E" w:rsidRPr="002C5FA5">
        <w:rPr>
          <w:rFonts w:ascii="Simplified Arabic" w:hAnsi="Simplified Arabic" w:cs="Simplified Arabic"/>
          <w:sz w:val="28"/>
          <w:szCs w:val="28"/>
          <w:lang w:bidi="ar-JO"/>
        </w:rPr>
        <w:t>group(</w:t>
      </w:r>
      <w:proofErr w:type="gramEnd"/>
      <w:r w:rsidR="00C7029E" w:rsidRPr="002C5FA5">
        <w:rPr>
          <w:rFonts w:ascii="Simplified Arabic" w:hAnsi="Simplified Arabic" w:cs="Simplified Arabic"/>
          <w:sz w:val="28"/>
          <w:szCs w:val="28"/>
          <w:lang w:bidi="ar-JO"/>
        </w:rPr>
        <w:t>reading). The third group represented the control group.</w:t>
      </w:r>
    </w:p>
    <w:p w:rsidR="00C7029E" w:rsidRPr="002C5FA5" w:rsidRDefault="00C7029E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lastRenderedPageBreak/>
        <w:t xml:space="preserve">One tool has been utilized (Imagination picture formation) which developed by </w:t>
      </w:r>
      <w:proofErr w:type="spellStart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>Masri</w:t>
      </w:r>
      <w:proofErr w:type="spellEnd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proofErr w:type="spellStart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>Hannora</w:t>
      </w:r>
      <w:proofErr w:type="spellEnd"/>
      <w:r w:rsidRPr="002C5FA5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:rsidR="00C7029E" w:rsidRPr="002C5FA5" w:rsidRDefault="00C7029E" w:rsidP="002C5FA5">
      <w:pPr>
        <w:bidi w:val="0"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 study has revealed the following results:</w:t>
      </w:r>
    </w:p>
    <w:p w:rsidR="00C7029E" w:rsidRPr="002C5FA5" w:rsidRDefault="00C7029E" w:rsidP="002C5FA5">
      <w:pPr>
        <w:pStyle w:val="ListParagraph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 xml:space="preserve">There was </w:t>
      </w:r>
      <w:r w:rsidR="00EB58AD" w:rsidRPr="002C5FA5">
        <w:rPr>
          <w:rFonts w:ascii="Simplified Arabic" w:hAnsi="Simplified Arabic" w:cs="Simplified Arabic"/>
          <w:sz w:val="28"/>
          <w:szCs w:val="28"/>
          <w:lang w:bidi="ar-JO"/>
        </w:rPr>
        <w:t>statistically significant positive effect for narrating and reading stories on the development of imagination of third and fifth grade female students.</w:t>
      </w:r>
    </w:p>
    <w:p w:rsidR="00EB58AD" w:rsidRPr="002C5FA5" w:rsidRDefault="00EB58AD" w:rsidP="002C5FA5">
      <w:pPr>
        <w:pStyle w:val="ListParagraph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There was statistically significant positive effect of narrating stories on the development of imagination of fifth grade female students.</w:t>
      </w:r>
    </w:p>
    <w:p w:rsidR="00EB58AD" w:rsidRPr="002C5FA5" w:rsidRDefault="00EB58AD" w:rsidP="002C5FA5">
      <w:pPr>
        <w:pStyle w:val="ListParagraph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There was statistically significant positive effect of reading stories on the development of imagination of third grade female students.</w:t>
      </w:r>
    </w:p>
    <w:p w:rsidR="00EB58AD" w:rsidRPr="002C5FA5" w:rsidRDefault="00EB58AD" w:rsidP="002C5FA5">
      <w:pPr>
        <w:pStyle w:val="ListParagraph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There was statistically significant positive effect for narrating stories on the development of imagination of third grade female students.</w:t>
      </w:r>
    </w:p>
    <w:p w:rsidR="00EB58AD" w:rsidRPr="002C5FA5" w:rsidRDefault="00EB58AD" w:rsidP="002C5FA5">
      <w:pPr>
        <w:pStyle w:val="ListParagraph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5FA5">
        <w:rPr>
          <w:rFonts w:ascii="Simplified Arabic" w:hAnsi="Simplified Arabic" w:cs="Simplified Arabic"/>
          <w:sz w:val="28"/>
          <w:szCs w:val="28"/>
          <w:lang w:bidi="ar-JO"/>
        </w:rPr>
        <w:t>There was statistically significant positive effect for reading stories on the development of imagination of fifth grade female students.</w:t>
      </w:r>
    </w:p>
    <w:p w:rsidR="00EB58AD" w:rsidRPr="002C5FA5" w:rsidRDefault="00EB58AD" w:rsidP="002C5FA5">
      <w:pPr>
        <w:pStyle w:val="ListParagraph"/>
        <w:bidi w:val="0"/>
        <w:ind w:left="108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F300E" w:rsidRPr="009F300E" w:rsidRDefault="009F300E" w:rsidP="009F300E">
      <w:pPr>
        <w:bidi w:val="0"/>
        <w:ind w:firstLine="720"/>
        <w:jc w:val="lowKashida"/>
        <w:rPr>
          <w:rFonts w:ascii="Simplified Arabic" w:hAnsi="Simplified Arabic" w:cs="Simplified Arabic"/>
          <w:lang w:bidi="ar-JO"/>
        </w:rPr>
      </w:pPr>
    </w:p>
    <w:sectPr w:rsidR="009F300E" w:rsidRPr="009F300E" w:rsidSect="004B1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A46"/>
    <w:multiLevelType w:val="hybridMultilevel"/>
    <w:tmpl w:val="CF36F8EA"/>
    <w:lvl w:ilvl="0" w:tplc="938277F0">
      <w:start w:val="3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0B"/>
    <w:rsid w:val="00094BBB"/>
    <w:rsid w:val="000A77EC"/>
    <w:rsid w:val="00152308"/>
    <w:rsid w:val="0022580B"/>
    <w:rsid w:val="00255CD7"/>
    <w:rsid w:val="002C5FA5"/>
    <w:rsid w:val="00357823"/>
    <w:rsid w:val="00385D6A"/>
    <w:rsid w:val="004B1CFE"/>
    <w:rsid w:val="0050116A"/>
    <w:rsid w:val="005B0FF2"/>
    <w:rsid w:val="005B3A3D"/>
    <w:rsid w:val="005E1635"/>
    <w:rsid w:val="006025E8"/>
    <w:rsid w:val="00651A9C"/>
    <w:rsid w:val="00765F85"/>
    <w:rsid w:val="008447C5"/>
    <w:rsid w:val="00982368"/>
    <w:rsid w:val="009F300E"/>
    <w:rsid w:val="00A20906"/>
    <w:rsid w:val="00B0733E"/>
    <w:rsid w:val="00B857EB"/>
    <w:rsid w:val="00C7029E"/>
    <w:rsid w:val="00CB2293"/>
    <w:rsid w:val="00EA7C28"/>
    <w:rsid w:val="00EB364E"/>
    <w:rsid w:val="00EB58AD"/>
    <w:rsid w:val="00F20911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2057B-123E-47BB-A224-283AD03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onferences.uaeu.ac.ae/gtic/ar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p3rm6nqzNAhUL1hQKHU45BtIQjRwIBw&amp;url=https://www.uaeu.ac.ae/ar/vc/mcd/brand/&amp;psig=AFQjCNF6hUV4IgoF6PsKjr6cXYl1sUf-Ew&amp;ust=14661558863005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Dababa Al Ameri</cp:lastModifiedBy>
  <cp:revision>17</cp:revision>
  <dcterms:created xsi:type="dcterms:W3CDTF">2014-02-09T16:04:00Z</dcterms:created>
  <dcterms:modified xsi:type="dcterms:W3CDTF">2016-10-06T06:19:00Z</dcterms:modified>
</cp:coreProperties>
</file>