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730" w:type="dxa"/>
        <w:tblLook w:val="04A0" w:firstRow="1" w:lastRow="0" w:firstColumn="1" w:lastColumn="0" w:noHBand="0" w:noVBand="1"/>
      </w:tblPr>
      <w:tblGrid>
        <w:gridCol w:w="9730"/>
      </w:tblGrid>
      <w:tr w:rsidR="00503182" w:rsidTr="00503182">
        <w:tc>
          <w:tcPr>
            <w:tcW w:w="9730" w:type="dxa"/>
            <w:vAlign w:val="center"/>
          </w:tcPr>
          <w:p w:rsidR="00503182" w:rsidRPr="004F51B3" w:rsidRDefault="00503182" w:rsidP="00C83466">
            <w:pPr>
              <w:rPr>
                <w:rFonts w:asciiTheme="majorBidi" w:hAnsiTheme="majorBidi" w:cstheme="majorBidi"/>
                <w:b/>
                <w:bCs/>
                <w:color w:val="385623" w:themeColor="accent6" w:themeShade="80"/>
                <w:sz w:val="24"/>
                <w:szCs w:val="24"/>
                <w:rtl/>
                <w:lang w:bidi="ar-AE"/>
              </w:rPr>
            </w:pPr>
            <w:r w:rsidRPr="00272C5F">
              <w:rPr>
                <w:rFonts w:asciiTheme="majorBidi" w:eastAsia="Times New Roman" w:hAnsiTheme="majorBidi" w:cstheme="majorBidi"/>
                <w:b/>
                <w:bCs/>
                <w:color w:val="385623" w:themeColor="accent6" w:themeShade="80"/>
                <w:sz w:val="24"/>
                <w:szCs w:val="24"/>
              </w:rPr>
              <w:t>Creative reading skills for the gifted</w:t>
            </w:r>
          </w:p>
        </w:tc>
      </w:tr>
      <w:tr w:rsidR="00503182" w:rsidTr="00503182">
        <w:tc>
          <w:tcPr>
            <w:tcW w:w="9730" w:type="dxa"/>
          </w:tcPr>
          <w:p w:rsidR="00503182" w:rsidRPr="004F51B3" w:rsidRDefault="00503182" w:rsidP="00C83466">
            <w:pPr>
              <w:shd w:val="clear" w:color="auto" w:fill="FFFFFF"/>
              <w:jc w:val="both"/>
              <w:rPr>
                <w:rFonts w:asciiTheme="majorBidi" w:eastAsia="Times New Roman" w:hAnsiTheme="majorBidi" w:cstheme="majorBidi"/>
                <w:color w:val="212121"/>
                <w:sz w:val="24"/>
                <w:szCs w:val="24"/>
                <w:rtl/>
              </w:rPr>
            </w:pPr>
            <w:r w:rsidRPr="00272C5F">
              <w:rPr>
                <w:rFonts w:asciiTheme="majorBidi" w:eastAsia="Times New Roman" w:hAnsiTheme="majorBidi" w:cstheme="majorBidi"/>
                <w:color w:val="212121"/>
                <w:sz w:val="24"/>
                <w:szCs w:val="24"/>
              </w:rPr>
              <w:t>In order to highlight and develop the creative talents and capacities of our gifted and talented students, and to develop a spirit of creativity among gifted students; this workshop aims to train</w:t>
            </w:r>
            <w:proofErr w:type="gramStart"/>
            <w:r w:rsidRPr="00272C5F">
              <w:rPr>
                <w:rFonts w:asciiTheme="majorBidi" w:eastAsia="Times New Roman" w:hAnsiTheme="majorBidi" w:cstheme="majorBidi"/>
                <w:color w:val="212121"/>
                <w:sz w:val="24"/>
                <w:szCs w:val="24"/>
              </w:rPr>
              <w:t>  teachers</w:t>
            </w:r>
            <w:proofErr w:type="gramEnd"/>
            <w:r w:rsidRPr="00272C5F">
              <w:rPr>
                <w:rFonts w:asciiTheme="majorBidi" w:eastAsia="Times New Roman" w:hAnsiTheme="majorBidi" w:cstheme="majorBidi"/>
                <w:color w:val="212121"/>
                <w:sz w:val="24"/>
                <w:szCs w:val="24"/>
              </w:rPr>
              <w:t xml:space="preserve"> in creative reading skills, and how to incorporate it with educational programs. This way reading is transformed into a new concept. The gifted student not only comprehends and critique what he reads, but he goes further to expand his mental abilities and his thinking through in depth reading of the text, and finding new connections, and generating new solutions to problems and ways of implementing these solutions. Therefore the student is not a passive receiver of information, but he is a researcher, a creator, who has the ability to critique and evaluate what he reads. There are many methods and strategies to develop creative reading. </w:t>
            </w:r>
            <w:proofErr w:type="gramStart"/>
            <w:r w:rsidRPr="00272C5F">
              <w:rPr>
                <w:rFonts w:asciiTheme="majorBidi" w:eastAsia="Times New Roman" w:hAnsiTheme="majorBidi" w:cstheme="majorBidi"/>
                <w:color w:val="212121"/>
                <w:sz w:val="24"/>
                <w:szCs w:val="24"/>
              </w:rPr>
              <w:t>using</w:t>
            </w:r>
            <w:proofErr w:type="gramEnd"/>
            <w:r w:rsidRPr="00272C5F">
              <w:rPr>
                <w:rFonts w:asciiTheme="majorBidi" w:eastAsia="Times New Roman" w:hAnsiTheme="majorBidi" w:cstheme="majorBidi"/>
                <w:color w:val="212121"/>
                <w:sz w:val="24"/>
                <w:szCs w:val="24"/>
              </w:rPr>
              <w:t xml:space="preserve"> these diverse methods and  strategies arouses questioning among the gifted which leads to searching for answers.  </w:t>
            </w:r>
          </w:p>
        </w:tc>
      </w:tr>
      <w:tr w:rsidR="00503182" w:rsidTr="00503182">
        <w:tc>
          <w:tcPr>
            <w:tcW w:w="9730" w:type="dxa"/>
            <w:vAlign w:val="center"/>
          </w:tcPr>
          <w:p w:rsidR="00503182" w:rsidRPr="00513149" w:rsidRDefault="00503182" w:rsidP="00C83466">
            <w:pPr>
              <w:jc w:val="center"/>
              <w:rPr>
                <w:rFonts w:asciiTheme="majorBidi" w:hAnsiTheme="majorBidi" w:cstheme="majorBidi"/>
                <w:rtl/>
                <w:lang w:bidi="ar-AE"/>
              </w:rPr>
            </w:pPr>
            <w:r w:rsidRPr="00513149">
              <w:rPr>
                <w:rFonts w:asciiTheme="majorBidi" w:hAnsiTheme="majorBidi" w:cstheme="majorBidi"/>
                <w:lang w:bidi="ar-AE"/>
              </w:rPr>
              <w:t xml:space="preserve">Dr. </w:t>
            </w:r>
            <w:proofErr w:type="spellStart"/>
            <w:r w:rsidRPr="00513149">
              <w:rPr>
                <w:rFonts w:asciiTheme="majorBidi" w:hAnsiTheme="majorBidi" w:cstheme="majorBidi"/>
                <w:lang w:bidi="ar-AE"/>
              </w:rPr>
              <w:t>Hanadi</w:t>
            </w:r>
            <w:proofErr w:type="spellEnd"/>
            <w:r w:rsidRPr="00513149">
              <w:rPr>
                <w:rFonts w:asciiTheme="majorBidi" w:hAnsiTheme="majorBidi" w:cstheme="majorBidi"/>
                <w:lang w:bidi="ar-AE"/>
              </w:rPr>
              <w:t xml:space="preserve"> Nassir Alsuwaidi</w:t>
            </w:r>
          </w:p>
        </w:tc>
      </w:tr>
      <w:tr w:rsidR="00503182" w:rsidTr="00503182">
        <w:tc>
          <w:tcPr>
            <w:tcW w:w="9730" w:type="dxa"/>
            <w:vAlign w:val="center"/>
          </w:tcPr>
          <w:p w:rsidR="00503182" w:rsidRPr="00513149" w:rsidRDefault="00503182" w:rsidP="00C83466">
            <w:pPr>
              <w:jc w:val="center"/>
              <w:rPr>
                <w:rFonts w:asciiTheme="majorBidi" w:hAnsiTheme="majorBidi" w:cstheme="majorBidi"/>
                <w:rtl/>
                <w:lang w:bidi="ar-AE"/>
              </w:rPr>
            </w:pPr>
            <w:r w:rsidRPr="00513149">
              <w:rPr>
                <w:rFonts w:asciiTheme="majorBidi" w:hAnsiTheme="majorBidi" w:cstheme="majorBidi"/>
                <w:lang w:bidi="ar-AE"/>
              </w:rPr>
              <w:t>Ministry of Education</w:t>
            </w:r>
          </w:p>
        </w:tc>
      </w:tr>
    </w:tbl>
    <w:p w:rsidR="00E240AD" w:rsidRDefault="00E240AD">
      <w:bookmarkStart w:id="0" w:name="_GoBack"/>
      <w:bookmarkEnd w:id="0"/>
    </w:p>
    <w:sectPr w:rsidR="00E2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EC"/>
    <w:rsid w:val="00503182"/>
    <w:rsid w:val="009212EC"/>
    <w:rsid w:val="00E240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CB5DC-23B5-4D94-A4E2-195E36E7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Dababa Al Ameri</dc:creator>
  <cp:keywords/>
  <dc:description/>
  <cp:lastModifiedBy>Dababa Al Ameri</cp:lastModifiedBy>
  <cp:revision>3</cp:revision>
  <dcterms:created xsi:type="dcterms:W3CDTF">2016-09-22T10:22:00Z</dcterms:created>
  <dcterms:modified xsi:type="dcterms:W3CDTF">2016-10-06T06:17:00Z</dcterms:modified>
</cp:coreProperties>
</file>