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207" w:rsidRPr="00933207" w:rsidRDefault="00933207" w:rsidP="00D53502">
      <w:pPr>
        <w:spacing w:line="240" w:lineRule="auto"/>
        <w:rPr>
          <w:rFonts w:ascii="Simplified Arabic" w:eastAsia="Calibri" w:hAnsi="Simplified Arabic" w:cs="Simplified Arabic"/>
          <w:sz w:val="24"/>
          <w:szCs w:val="24"/>
          <w:rtl/>
        </w:rPr>
      </w:pPr>
      <w:r>
        <w:rPr>
          <w:rFonts w:ascii="Simplified Arabic" w:hAnsi="Simplified Arabic" w:cs="Simplified Arabic" w:hint="cs"/>
          <w:sz w:val="24"/>
          <w:szCs w:val="24"/>
          <w:rtl/>
          <w:lang w:bidi="ar-KW"/>
        </w:rPr>
        <w:t xml:space="preserve">  </w:t>
      </w:r>
    </w:p>
    <w:p w:rsidR="004078FB" w:rsidRDefault="004078FB" w:rsidP="00077FF6">
      <w:pPr>
        <w:spacing w:line="240" w:lineRule="auto"/>
        <w:rPr>
          <w:rFonts w:ascii="Simplified Arabic" w:hAnsi="Simplified Arabic" w:cs="Simplified Arabic"/>
          <w:sz w:val="24"/>
          <w:szCs w:val="24"/>
          <w:rtl/>
        </w:rPr>
      </w:pPr>
    </w:p>
    <w:p w:rsidR="004078FB" w:rsidRPr="00867A8B" w:rsidRDefault="004078FB" w:rsidP="004078FB">
      <w:pPr>
        <w:bidi w:val="0"/>
        <w:spacing w:after="0" w:line="360" w:lineRule="auto"/>
        <w:ind w:left="720"/>
        <w:contextualSpacing/>
        <w:jc w:val="center"/>
        <w:rPr>
          <w:rFonts w:ascii="Times New Roman" w:eastAsia="Calibri" w:hAnsi="Times New Roman" w:cs="Times New Roman"/>
          <w:b/>
          <w:bCs/>
          <w:sz w:val="24"/>
          <w:szCs w:val="24"/>
          <w:rtl/>
        </w:rPr>
      </w:pPr>
      <w:bookmarkStart w:id="0" w:name="_GoBack"/>
      <w:bookmarkEnd w:id="0"/>
      <w:r w:rsidRPr="00867A8B">
        <w:rPr>
          <w:rFonts w:ascii="Times New Roman" w:eastAsia="Calibri" w:hAnsi="Times New Roman" w:cs="Times New Roman"/>
          <w:b/>
          <w:bCs/>
          <w:sz w:val="24"/>
          <w:szCs w:val="24"/>
        </w:rPr>
        <w:t>Assessing the Psychometric Properties of the Behavioural  Characteristics Scale to Identify the Elementary Gifted School Students in Kuwait</w:t>
      </w:r>
    </w:p>
    <w:p w:rsidR="004078FB" w:rsidRPr="00867A8B" w:rsidRDefault="004078FB" w:rsidP="004078FB">
      <w:pPr>
        <w:bidi w:val="0"/>
        <w:spacing w:after="0" w:line="360" w:lineRule="auto"/>
        <w:ind w:left="720"/>
        <w:contextualSpacing/>
        <w:jc w:val="center"/>
        <w:rPr>
          <w:rFonts w:ascii="Times New Roman" w:eastAsia="Calibri" w:hAnsi="Times New Roman" w:cs="Times New Roman"/>
          <w:sz w:val="24"/>
          <w:szCs w:val="24"/>
          <w:lang w:bidi="ar-KW"/>
        </w:rPr>
      </w:pPr>
      <w:r w:rsidRPr="00867A8B">
        <w:rPr>
          <w:rFonts w:ascii="Times New Roman" w:eastAsia="Calibri" w:hAnsi="Times New Roman" w:cs="Times New Roman"/>
          <w:sz w:val="24"/>
          <w:szCs w:val="24"/>
          <w:lang w:bidi="ar-KW"/>
        </w:rPr>
        <w:t>Maryam  A. E.  Abdullah</w:t>
      </w:r>
    </w:p>
    <w:p w:rsidR="004078FB" w:rsidRPr="00867A8B" w:rsidRDefault="004078FB" w:rsidP="004078FB">
      <w:pPr>
        <w:bidi w:val="0"/>
        <w:spacing w:after="0" w:line="360" w:lineRule="auto"/>
        <w:ind w:left="720"/>
        <w:contextualSpacing/>
        <w:jc w:val="center"/>
        <w:rPr>
          <w:rFonts w:ascii="Times New Roman" w:eastAsia="Calibri" w:hAnsi="Times New Roman" w:cs="Times New Roman"/>
          <w:sz w:val="24"/>
          <w:szCs w:val="24"/>
          <w:lang w:bidi="ar-KW"/>
        </w:rPr>
      </w:pPr>
      <w:r w:rsidRPr="00867A8B">
        <w:rPr>
          <w:rFonts w:ascii="Times New Roman" w:eastAsia="Calibri" w:hAnsi="Times New Roman" w:cs="Times New Roman"/>
          <w:sz w:val="24"/>
          <w:szCs w:val="24"/>
          <w:lang w:bidi="ar-KW"/>
        </w:rPr>
        <w:t>Supervised by</w:t>
      </w:r>
    </w:p>
    <w:p w:rsidR="004078FB" w:rsidRPr="00867A8B" w:rsidRDefault="004078FB" w:rsidP="004078FB">
      <w:pPr>
        <w:bidi w:val="0"/>
        <w:spacing w:after="0" w:line="360" w:lineRule="auto"/>
        <w:ind w:left="720"/>
        <w:contextualSpacing/>
        <w:jc w:val="center"/>
        <w:rPr>
          <w:rFonts w:ascii="Times New Roman" w:eastAsia="Calibri" w:hAnsi="Times New Roman" w:cs="Times New Roman"/>
          <w:sz w:val="24"/>
          <w:szCs w:val="24"/>
          <w:lang w:bidi="ar-KW"/>
        </w:rPr>
      </w:pPr>
      <w:r w:rsidRPr="00867A8B">
        <w:rPr>
          <w:rFonts w:ascii="Times New Roman" w:eastAsia="Calibri" w:hAnsi="Times New Roman" w:cs="Times New Roman"/>
          <w:sz w:val="24"/>
          <w:szCs w:val="24"/>
          <w:lang w:bidi="ar-KW"/>
        </w:rPr>
        <w:t>Prof. Mousa M.  Alnabhan &amp; Dr. Fatima A.  Al jassim</w:t>
      </w:r>
    </w:p>
    <w:p w:rsidR="004078FB" w:rsidRPr="00867A8B" w:rsidRDefault="004078FB" w:rsidP="004078FB">
      <w:pPr>
        <w:bidi w:val="0"/>
        <w:spacing w:after="0" w:line="360" w:lineRule="auto"/>
        <w:ind w:left="720"/>
        <w:contextualSpacing/>
        <w:jc w:val="center"/>
        <w:rPr>
          <w:rFonts w:ascii="Times New Roman" w:eastAsia="Calibri" w:hAnsi="Times New Roman" w:cs="Times New Roman"/>
          <w:b/>
          <w:bCs/>
          <w:sz w:val="24"/>
          <w:szCs w:val="24"/>
          <w:lang w:bidi="ar-KW"/>
        </w:rPr>
      </w:pPr>
      <w:r w:rsidRPr="00867A8B">
        <w:rPr>
          <w:rFonts w:ascii="Times New Roman" w:eastAsia="Calibri" w:hAnsi="Times New Roman" w:cs="Times New Roman"/>
          <w:b/>
          <w:bCs/>
          <w:sz w:val="24"/>
          <w:szCs w:val="24"/>
          <w:lang w:bidi="ar-KW"/>
        </w:rPr>
        <w:t>Abstract</w:t>
      </w:r>
    </w:p>
    <w:p w:rsidR="004078FB" w:rsidRPr="00867A8B" w:rsidRDefault="004078FB" w:rsidP="004078FB">
      <w:pPr>
        <w:bidi w:val="0"/>
        <w:spacing w:after="0" w:line="360" w:lineRule="auto"/>
        <w:contextualSpacing/>
        <w:jc w:val="both"/>
        <w:rPr>
          <w:rFonts w:ascii="Times New Roman" w:eastAsia="Calibri" w:hAnsi="Times New Roman" w:cs="Times New Roman"/>
          <w:sz w:val="24"/>
          <w:szCs w:val="24"/>
          <w:lang w:bidi="ar-KW"/>
        </w:rPr>
      </w:pPr>
      <w:r w:rsidRPr="00867A8B">
        <w:rPr>
          <w:rFonts w:ascii="Times New Roman" w:eastAsia="Calibri" w:hAnsi="Times New Roman" w:cs="Times New Roman"/>
          <w:sz w:val="24"/>
          <w:szCs w:val="24"/>
          <w:lang w:bidi="ar-KW"/>
        </w:rPr>
        <w:t>The aim of this study was to assess the psychometric properties of the</w:t>
      </w:r>
      <w:r w:rsidRPr="00867A8B">
        <w:rPr>
          <w:rFonts w:ascii="Times New Roman" w:eastAsia="Calibri" w:hAnsi="Times New Roman" w:cs="Times New Roman"/>
          <w:b/>
          <w:bCs/>
          <w:sz w:val="24"/>
          <w:szCs w:val="24"/>
        </w:rPr>
        <w:t xml:space="preserve"> </w:t>
      </w:r>
      <w:r w:rsidRPr="00867A8B">
        <w:rPr>
          <w:rFonts w:ascii="Times New Roman" w:eastAsia="Calibri" w:hAnsi="Times New Roman" w:cs="Times New Roman"/>
          <w:sz w:val="24"/>
          <w:szCs w:val="24"/>
        </w:rPr>
        <w:t>behavioural  characteristics</w:t>
      </w:r>
      <w:r w:rsidRPr="00867A8B">
        <w:rPr>
          <w:rFonts w:ascii="Times New Roman" w:eastAsia="Calibri" w:hAnsi="Times New Roman" w:cs="Times New Roman"/>
          <w:b/>
          <w:bCs/>
          <w:sz w:val="24"/>
          <w:szCs w:val="24"/>
        </w:rPr>
        <w:t xml:space="preserve"> </w:t>
      </w:r>
      <w:r w:rsidRPr="00867A8B">
        <w:rPr>
          <w:rFonts w:ascii="Times New Roman" w:eastAsia="Calibri" w:hAnsi="Times New Roman" w:cs="Times New Roman"/>
          <w:sz w:val="24"/>
          <w:szCs w:val="24"/>
        </w:rPr>
        <w:t xml:space="preserve">scale to </w:t>
      </w:r>
      <w:r w:rsidRPr="00867A8B">
        <w:rPr>
          <w:rFonts w:ascii="Times New Roman" w:eastAsia="Calibri" w:hAnsi="Times New Roman" w:cs="Times New Roman"/>
          <w:sz w:val="24"/>
          <w:szCs w:val="24"/>
          <w:lang w:bidi="ar-KW"/>
        </w:rPr>
        <w:t>identify</w:t>
      </w:r>
      <w:r w:rsidRPr="00867A8B">
        <w:rPr>
          <w:rFonts w:ascii="Times New Roman" w:eastAsia="Calibri" w:hAnsi="Times New Roman" w:cs="Times New Roman"/>
          <w:sz w:val="24"/>
          <w:szCs w:val="24"/>
        </w:rPr>
        <w:t xml:space="preserve"> the</w:t>
      </w:r>
      <w:r w:rsidRPr="00867A8B">
        <w:rPr>
          <w:rFonts w:ascii="Times New Roman" w:eastAsia="Calibri" w:hAnsi="Times New Roman" w:cs="Times New Roman"/>
          <w:sz w:val="24"/>
          <w:szCs w:val="24"/>
          <w:lang w:bidi="ar-KW"/>
        </w:rPr>
        <w:t xml:space="preserve"> gifted</w:t>
      </w:r>
      <w:r w:rsidRPr="00867A8B">
        <w:rPr>
          <w:rFonts w:ascii="Times New Roman" w:eastAsia="Calibri" w:hAnsi="Times New Roman" w:cs="Times New Roman"/>
          <w:sz w:val="24"/>
          <w:szCs w:val="24"/>
        </w:rPr>
        <w:t xml:space="preserve"> students  </w:t>
      </w:r>
      <w:r w:rsidRPr="00867A8B">
        <w:rPr>
          <w:rFonts w:ascii="Times New Roman" w:eastAsia="Calibri" w:hAnsi="Times New Roman" w:cs="Times New Roman"/>
          <w:sz w:val="24"/>
          <w:szCs w:val="24"/>
          <w:lang w:bidi="ar-KW"/>
        </w:rPr>
        <w:t>for the elementary gifted</w:t>
      </w:r>
      <w:r w:rsidRPr="00867A8B">
        <w:rPr>
          <w:rFonts w:ascii="Times New Roman" w:eastAsia="Calibri" w:hAnsi="Times New Roman" w:cs="Times New Roman"/>
          <w:sz w:val="24"/>
          <w:szCs w:val="24"/>
        </w:rPr>
        <w:t xml:space="preserve"> Students</w:t>
      </w:r>
      <w:r w:rsidRPr="00867A8B">
        <w:rPr>
          <w:rFonts w:ascii="Times New Roman" w:eastAsia="Calibri" w:hAnsi="Times New Roman" w:cs="Times New Roman"/>
          <w:sz w:val="24"/>
          <w:szCs w:val="24"/>
          <w:lang w:bidi="ar-KW"/>
        </w:rPr>
        <w:t xml:space="preserve">  (9-11 years) in Kuwait through measuring Renzulli Scale. This study was an attempt to answer the following questions: (1) To what extent are the items in the scale of assessing the developed</w:t>
      </w:r>
      <w:r w:rsidRPr="00867A8B">
        <w:rPr>
          <w:rFonts w:ascii="Times New Roman" w:eastAsia="Calibri" w:hAnsi="Times New Roman" w:cs="Times New Roman"/>
          <w:sz w:val="24"/>
          <w:szCs w:val="24"/>
        </w:rPr>
        <w:t xml:space="preserve"> behavioural characteristics</w:t>
      </w:r>
      <w:r w:rsidRPr="00867A8B">
        <w:rPr>
          <w:rFonts w:ascii="Times New Roman" w:eastAsia="Calibri" w:hAnsi="Times New Roman" w:cs="Times New Roman"/>
          <w:sz w:val="24"/>
          <w:szCs w:val="24"/>
          <w:lang w:bidi="ar-KW"/>
        </w:rPr>
        <w:t xml:space="preserve"> Scale valid in terms of the discriminative ability?, and (2) What are the indicators of the validity and reliability of the Renzulli scale. The actual sample consisted of  555 </w:t>
      </w:r>
      <w:r w:rsidRPr="00867A8B">
        <w:rPr>
          <w:rFonts w:ascii="Times New Roman" w:eastAsia="Calibri" w:hAnsi="Times New Roman" w:cs="Times New Roman"/>
          <w:sz w:val="24"/>
          <w:szCs w:val="24"/>
        </w:rPr>
        <w:t>Students</w:t>
      </w:r>
      <w:r w:rsidRPr="00867A8B">
        <w:rPr>
          <w:rFonts w:ascii="Times New Roman" w:eastAsia="Calibri" w:hAnsi="Times New Roman" w:cs="Times New Roman"/>
          <w:sz w:val="24"/>
          <w:szCs w:val="24"/>
          <w:lang w:bidi="ar-KW"/>
        </w:rPr>
        <w:t xml:space="preserve"> for these dimensions (Learning, Creativity, Motivation, Leadership, Communication (accuracy), Communication (expressive), Drama, Planning, Reading, Technology, and Science), 570 </w:t>
      </w:r>
      <w:r w:rsidRPr="00867A8B">
        <w:rPr>
          <w:rFonts w:ascii="Times New Roman" w:eastAsia="Calibri" w:hAnsi="Times New Roman" w:cs="Times New Roman"/>
          <w:sz w:val="24"/>
          <w:szCs w:val="24"/>
        </w:rPr>
        <w:t>Students</w:t>
      </w:r>
      <w:r w:rsidRPr="00867A8B">
        <w:rPr>
          <w:rFonts w:ascii="Times New Roman" w:eastAsia="Calibri" w:hAnsi="Times New Roman" w:cs="Times New Roman"/>
          <w:sz w:val="24"/>
          <w:szCs w:val="24"/>
          <w:lang w:bidi="ar-KW"/>
        </w:rPr>
        <w:t xml:space="preserve"> for the remaining dimension such as Maths, 554 </w:t>
      </w:r>
      <w:r w:rsidRPr="00867A8B">
        <w:rPr>
          <w:rFonts w:ascii="Times New Roman" w:eastAsia="Calibri" w:hAnsi="Times New Roman" w:cs="Times New Roman"/>
          <w:sz w:val="24"/>
          <w:szCs w:val="24"/>
        </w:rPr>
        <w:t>Students</w:t>
      </w:r>
      <w:r w:rsidRPr="00867A8B">
        <w:rPr>
          <w:rFonts w:ascii="Times New Roman" w:eastAsia="Calibri" w:hAnsi="Times New Roman" w:cs="Times New Roman"/>
          <w:sz w:val="24"/>
          <w:szCs w:val="24"/>
          <w:lang w:bidi="ar-KW"/>
        </w:rPr>
        <w:t xml:space="preserve"> for Music, and 595 for the art dimension. The sample was from the fourth and fifth graders representing all the children in the four governorates in Kuwait (the Capital, Mubarak Al-Kabeer, Al-Ahmadi, Al-Jahra) in the academic year 2012-2013. For the purpose of the study, the following instruments were used: the SRBCSS for identifying the gifted learners, Toni-2 Test, Torrance Creative Thinking Test, Raven’s Progressive Creative Matrices Test, and the End-of-First Semester Exam in the academic year 2012-2013. The results indicated that the items on the SRBCSS had highly discriminative coefficients in all dimensions, a high degree of the arbitrators’ validity and construct validity except in art and music, a considerable degree of concurrent validity with achievement test, and an acceptable degree of concurrent validity with Raven and Torrance tests. Moreover, the scale (SRBCSS) had a good degree of internal consistency reliability. Stable reliability degree ranged between .284 for technology and .730 for leadership. Finally, training session will be a specific recommended for  teachers who are asked to use the scale. </w:t>
      </w:r>
    </w:p>
    <w:p w:rsidR="004078FB" w:rsidRPr="00077FF6" w:rsidRDefault="004078FB" w:rsidP="004078FB">
      <w:pPr>
        <w:bidi w:val="0"/>
        <w:spacing w:line="360" w:lineRule="auto"/>
        <w:jc w:val="both"/>
        <w:rPr>
          <w:rFonts w:ascii="Simplified Arabic" w:hAnsi="Simplified Arabic" w:cs="Simplified Arabic"/>
          <w:sz w:val="24"/>
          <w:szCs w:val="24"/>
        </w:rPr>
      </w:pPr>
      <w:r w:rsidRPr="00867A8B">
        <w:rPr>
          <w:rFonts w:ascii="Times New Roman" w:eastAsia="Calibri" w:hAnsi="Times New Roman" w:cs="Times New Roman"/>
          <w:b/>
          <w:i/>
          <w:iCs/>
          <w:sz w:val="24"/>
          <w:szCs w:val="24"/>
          <w:lang w:bidi="ar-KW"/>
        </w:rPr>
        <w:t>Keywords</w:t>
      </w:r>
      <w:r w:rsidRPr="00867A8B">
        <w:rPr>
          <w:rFonts w:ascii="Times New Roman" w:eastAsia="Calibri" w:hAnsi="Times New Roman" w:cs="Times New Roman"/>
          <w:b/>
          <w:sz w:val="24"/>
          <w:szCs w:val="24"/>
          <w:lang w:bidi="ar-KW"/>
        </w:rPr>
        <w:t>:</w:t>
      </w:r>
      <w:r w:rsidRPr="00867A8B">
        <w:rPr>
          <w:rFonts w:ascii="Times New Roman" w:eastAsia="Calibri" w:hAnsi="Times New Roman" w:cs="Times New Roman"/>
          <w:sz w:val="24"/>
          <w:szCs w:val="24"/>
          <w:lang w:bidi="ar-KW"/>
        </w:rPr>
        <w:t xml:space="preserve"> psychometric characteristics, </w:t>
      </w:r>
      <w:r w:rsidRPr="00867A8B">
        <w:rPr>
          <w:rFonts w:ascii="Times New Roman" w:eastAsia="Calibri" w:hAnsi="Times New Roman" w:cs="Times New Roman"/>
          <w:sz w:val="24"/>
          <w:szCs w:val="24"/>
        </w:rPr>
        <w:t>Behavioural  characteristics</w:t>
      </w:r>
      <w:r w:rsidRPr="00867A8B">
        <w:rPr>
          <w:rFonts w:ascii="Times New Roman" w:eastAsia="Calibri" w:hAnsi="Times New Roman" w:cs="Times New Roman"/>
          <w:bCs/>
          <w:sz w:val="24"/>
          <w:szCs w:val="24"/>
        </w:rPr>
        <w:t xml:space="preserve"> </w:t>
      </w:r>
      <w:r w:rsidRPr="00867A8B">
        <w:rPr>
          <w:rFonts w:ascii="Times New Roman" w:eastAsia="Calibri" w:hAnsi="Times New Roman" w:cs="Times New Roman"/>
          <w:sz w:val="24"/>
          <w:szCs w:val="24"/>
        </w:rPr>
        <w:t>Scale, identification, elementary stage, Kuwait.</w:t>
      </w:r>
    </w:p>
    <w:sectPr w:rsidR="004078FB" w:rsidRPr="00077FF6" w:rsidSect="00077FF6">
      <w:pgSz w:w="11906" w:h="16838"/>
      <w:pgMar w:top="1418" w:right="1985"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69D4"/>
    <w:multiLevelType w:val="hybridMultilevel"/>
    <w:tmpl w:val="0EA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067E1"/>
    <w:multiLevelType w:val="hybridMultilevel"/>
    <w:tmpl w:val="CB96D7DC"/>
    <w:lvl w:ilvl="0" w:tplc="0409000F">
      <w:start w:val="1"/>
      <w:numFmt w:val="decimal"/>
      <w:lvlText w:val="%1."/>
      <w:lvlJc w:val="left"/>
      <w:pPr>
        <w:ind w:left="805" w:hanging="360"/>
      </w:pPr>
      <w:rPr>
        <w:rFonts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F6"/>
    <w:rsid w:val="00077FF6"/>
    <w:rsid w:val="00115E68"/>
    <w:rsid w:val="004078FB"/>
    <w:rsid w:val="00493489"/>
    <w:rsid w:val="005375EC"/>
    <w:rsid w:val="007473D2"/>
    <w:rsid w:val="008E2B3B"/>
    <w:rsid w:val="00933207"/>
    <w:rsid w:val="00D50B60"/>
    <w:rsid w:val="00D53502"/>
    <w:rsid w:val="00EF0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84EB9-C023-47F1-BD3F-E2E612CB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7FF6"/>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933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345</Words>
  <Characters>1973</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Hawa Al Suwaider</cp:lastModifiedBy>
  <cp:revision>7</cp:revision>
  <dcterms:created xsi:type="dcterms:W3CDTF">2016-09-02T12:57:00Z</dcterms:created>
  <dcterms:modified xsi:type="dcterms:W3CDTF">2016-10-06T06:22:00Z</dcterms:modified>
</cp:coreProperties>
</file>